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20" w:rsidRPr="00F00EDB" w:rsidRDefault="00686D20" w:rsidP="00686D20">
      <w:pPr>
        <w:spacing w:after="0"/>
        <w:rPr>
          <w:rFonts w:ascii="Times New Roman" w:eastAsia="Courier New" w:hAnsi="Times New Roman" w:cs="Times New Roman"/>
          <w:sz w:val="28"/>
          <w:szCs w:val="28"/>
        </w:rPr>
      </w:pPr>
      <w:bookmarkStart w:id="0" w:name="bookmark0"/>
    </w:p>
    <w:p w:rsidR="00576DB5" w:rsidRDefault="00A14FC7" w:rsidP="00576D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0"/>
          <w:rFonts w:eastAsiaTheme="minorEastAsia"/>
          <w:b/>
          <w:sz w:val="24"/>
          <w:szCs w:val="24"/>
          <w:u w:val="none"/>
        </w:rPr>
        <w:t xml:space="preserve">            </w:t>
      </w:r>
      <w:r w:rsidR="00576DB5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Бирюльская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546"/>
        <w:gridCol w:w="3541"/>
      </w:tblGrid>
      <w:tr w:rsidR="00576DB5" w:rsidTr="00576DB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СОГЛАСОВАНА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МС школы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ПС школы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УТВЕРДЖДЕНА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 № ____</w:t>
            </w:r>
          </w:p>
          <w:p w:rsidR="00576DB5" w:rsidRDefault="00576D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Н.В.Черницова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DB5" w:rsidRDefault="00576DB5" w:rsidP="00576DB5">
      <w:pPr>
        <w:spacing w:after="0"/>
        <w:ind w:left="79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DB5" w:rsidRDefault="00576DB5" w:rsidP="00576DB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576DB5" w:rsidRDefault="00576DB5" w:rsidP="00576D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DB5" w:rsidRDefault="00576DB5" w:rsidP="00576DB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DB5" w:rsidRDefault="00576DB5" w:rsidP="00576DB5">
      <w:pPr>
        <w:jc w:val="center"/>
        <w:rPr>
          <w:rFonts w:ascii="Calibri" w:eastAsia="Times New Roman" w:hAnsi="Calibri" w:cs="Times New Roman"/>
        </w:rPr>
      </w:pPr>
    </w:p>
    <w:p w:rsidR="00576DB5" w:rsidRDefault="00576DB5" w:rsidP="00576DB5">
      <w:pPr>
        <w:jc w:val="center"/>
        <w:rPr>
          <w:rFonts w:ascii="Calibri" w:eastAsia="Times New Roman" w:hAnsi="Calibri" w:cs="Times New Roman"/>
          <w:sz w:val="28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DB5" w:rsidRDefault="00576DB5" w:rsidP="00576D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Кружкового занятия «Столярное дело»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5 - 9 классов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срок реализации 5 лет</w:t>
      </w: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B5" w:rsidRDefault="00576DB5" w:rsidP="00576D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Василий Германович, </w:t>
      </w:r>
    </w:p>
    <w:p w:rsidR="00576DB5" w:rsidRDefault="00576DB5" w:rsidP="00576D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технологии</w:t>
      </w:r>
    </w:p>
    <w:p w:rsidR="00576DB5" w:rsidRDefault="00576DB5" w:rsidP="00576D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DB5" w:rsidRDefault="00576DB5" w:rsidP="00576D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B5" w:rsidRDefault="00576DB5" w:rsidP="00576D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B5" w:rsidRDefault="00576DB5" w:rsidP="00576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576DB5" w:rsidRDefault="00576DB5" w:rsidP="0057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DB5" w:rsidRDefault="00576DB5" w:rsidP="00576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DB5" w:rsidRDefault="00576DB5" w:rsidP="00576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D20" w:rsidRDefault="00686D20" w:rsidP="00A14FC7">
      <w:pPr>
        <w:keepNext/>
        <w:keepLines/>
        <w:spacing w:after="0" w:line="360" w:lineRule="auto"/>
        <w:ind w:left="2982"/>
        <w:jc w:val="both"/>
        <w:rPr>
          <w:rStyle w:val="10"/>
          <w:rFonts w:eastAsiaTheme="minorEastAsia"/>
          <w:b/>
          <w:sz w:val="24"/>
          <w:szCs w:val="24"/>
          <w:u w:val="none"/>
        </w:rPr>
      </w:pPr>
    </w:p>
    <w:bookmarkEnd w:id="0"/>
    <w:p w:rsidR="00473FCB" w:rsidRPr="006C38A2" w:rsidRDefault="00473FCB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 протяжении всей истории человечества, Руси и русского народа существовало и существует народное творчество. Оно сохраняет традиции преемственности поколении, влияет на формирование творческих традиций и вкусов. Основу прикладного искусства составляет творческий ручной труд мастера. Содержание предлагаемой программы по обучению учащихся столярному делу направлено на воспитание творческого труда школьников, развитие их интереса к народному ремеслу, его творчеству и наследию.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Столярное дело – позволяет формировать у ребят качественное отношение к труду, прививает целеустремленность, внимательность, развивает самостоятельность. На занятиях курса внеурочной деятельности ребята закрепляют и углубляют знания, полученные на уроках технологии, физики, математики и учатся применять их на практике.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Для расширения кругозора, запланированы экскурсии, открывающие связь произведений декоративно-прикладного и народного зодчества с жизнью. Объекты разнообразны: отдельные памятники народного зодчества, краеведческие музеи, посещение школьных выставок по декоративно-прикладному творчеству. Направление развития личности в  программе курса – общекультурное (декоративно-прикладное искусство).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программы – формирование у детей навыков работы с деревом, которые</w:t>
      </w: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пригодятся им в дальнейшей жизни. Научить ребят чувствовать текстуру дерева, направлять ее в нужное русло, обработав ее и покрасив. Знать особенности профессий: столяр, краснодеревщик, плотник.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курса: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освоить навыки и приемы работы </w:t>
      </w:r>
      <w:proofErr w:type="gramStart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столярным инструментом;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учащихся к творческой деятельности через декоративно-прикладное творчество.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КУРСА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Обработка древесины – один из распространенных видов декоративно-прикладного искусства. Оно постоянно развивается благодаря таланту мастера, работающего в центрах народных промыслов России, и совершенствованию деревообрабатывающего оборудования.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Изучение на занятиях курса внеурочной деятельности столярного дела, как части духовного и материального наследия своего народа, будет способствовать воспитанию уважения к его истории и традициям, развитию у учащихся чувства красоты и гармонии, способности воспринимать мир художественных образов.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Курс внеурочной деятельности </w:t>
      </w:r>
      <w:proofErr w:type="gramStart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 на учащихся 5-6 классов Посещение курса  дает</w:t>
      </w:r>
      <w:proofErr w:type="gramEnd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детям возможность понять, являются ли они натурой творческой, обладают ли усидчивостью, терпением, способностью к достижению цели, интересны ли им будут профессии, связанные с </w:t>
      </w: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обработкой древесины, художественной обработкой древесины. На занятиях, допускающих постоянное общение между детьми, воспитываются и укрепляются нравственные качества: взаимопомощь, ответственность и за себя, и за окружающих, доброта, честность. Воспитание и осознание в себе этих качеств поднимает личную самооценку, что очень важно для данного возраста.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Место проведения занятий курса – столярная мастерская</w:t>
      </w:r>
      <w:r w:rsidR="0085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</w:t>
      </w:r>
      <w:proofErr w:type="spellStart"/>
      <w:r w:rsidR="00856406">
        <w:rPr>
          <w:rFonts w:ascii="Times New Roman" w:eastAsia="Times New Roman" w:hAnsi="Times New Roman" w:cs="Times New Roman"/>
          <w:color w:val="000000"/>
          <w:sz w:val="28"/>
          <w:szCs w:val="28"/>
        </w:rPr>
        <w:t>Бирюльская</w:t>
      </w:r>
      <w:proofErr w:type="spellEnd"/>
      <w:r w:rsidR="0085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</w:t>
      </w: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соответствующая нормам техники безопасности. Это дает возможность для широкой творческой работы. Для учащихся и родителей школы, района планируются выставки работ по художественной обработке древесины. Дополнительно изучается история народных промыслов, как отчет, будет организована выставка в  школьном музее, в котором дети проведут экскурсии для младших школьников.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 течение года планируется собрание для родителей, на котором разъясняются цели и задачи курса внеурочной деятельности, сообщается о необходимости приобретения материалов, их качестве и количестве.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Последующие встречи с родителями – это посещение выставок детских работ.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Во время выполнения работ должны быть освоены все приемы обработки древесины, отделка изделий из древесины, художественная обработка древесины, запланированные на данный период. Для достижения высоких результатов используются разнообразные методы и формы работы. В одних случаях  используется демонстрация наглядного пособия и подробное словесное объяснение, в других – самостоятельное изучение приемов и последовательности выполнения изделия, взаимопроверку. По мере сложности изучаемого материала используется исследовательский и частично поисковый методы обучения.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8564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1" w:name="_GoBack"/>
      <w:bookmarkEnd w:id="1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 учащихся в рамках данной программы носит творческий характер, способствует приобретению и активному использованию знаний, формированию технологической и художественной культуры.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Программа обучения включает в себя: историю возникновения столярного дела, приемы обработки и покраски дерева, характеристику современных станков и оборудования, применения древесины для оформления интерьера и в отделки изделий.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Содержание программы строится с учетом изучения основ народного и декоративно-прикладного искусства. Данная программа предполагает личностный ориентированный подход к учащимся: учет их возможностей, интересов, развития творческой самостоятельности при выполнении проектных работ.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Старшеклассники, владеющие первоначальными знаниями и умениями, выполняют учебный проект с начала учебного года. Школьники, впервые занимающиеся технологией обработки, выполняют учебный проект на образцах или небольших изделиях, разработанных преподавателем.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Совместная творческая работа учителя и учащегося имеет возможность расширить обозначенные в программе направления трудовой, творческой </w:t>
      </w:r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деятельности, учесть интересы учащихся. Они предполагают, с одной стороны, отход от авторитарных методов обучения, а с другой – предусматривают хорошо продуманное сочетание разнообразных методов, форм и сре</w:t>
      </w:r>
      <w:proofErr w:type="gramStart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6C38A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удового обучения.</w:t>
      </w:r>
    </w:p>
    <w:p w:rsidR="00473FCB" w:rsidRPr="006C38A2" w:rsidRDefault="00473FCB" w:rsidP="006C38A2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ЛИЧНОСТНЫЕ И МЕТАПРЕДМЕТНЫЕ РЕЗУЛЬТАТЫ ОСВОЕНИЯ КУРСА ВНЕУРОЧНОЙ ДЕЯТЕЛЬНОСТИ 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>Личностными результатами</w:t>
      </w:r>
      <w:r w:rsidRPr="006C38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освоения курса внеурочной деятельности «Столяр-конструктор»  у учащихся являются: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положительная мотивация в формировании личностных познавательных, интеллектуальных и творческих способностей и интересов в предметной технологической деятельности и необходимости получения образования в современном обществе;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побуждение к приобретению новых знаний, практических умений и навыков;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начало развития теоритического, технико-технологического, экономического и исследовательского мышления;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формирование трудолюбия и ответственности, стремления к эффективной трудовой деятельности;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привитие навыков бесконфликтного общения, готовности и способности вести диалог с другими людьми, находить общие цели и пути для их достижений;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проявление бережного отношения к материальным ценностям школы и, как следствие, к природным и хозяйственным ресурсам своего края, приобретение опыта природоохранной деятельности;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♦</w:t>
      </w:r>
      <w:r w:rsidRPr="006C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>формирование эмоционально-личностного отношения к ценностям народной культуры, воспитание патриотизма и любви своей Родины.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Метапредметными</w:t>
      </w:r>
      <w:proofErr w:type="spellEnd"/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6C38A2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курса внеурочной деятельности «Столяр-конструктор»  у учащихся являются: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>Регулятивные УУД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цель занятия после предварительного обсуждения;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 помощью учителя анализировать предложенное задание, отделять известное от неизвестного;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Совместно с учителем выявлять и формулировать учебную проблему;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пробные учебные действия (упражнения), отбирать оптимальное решение проблемы (задачи);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Предлагать конструкторско-технологические решения и способы выполнения отдельных этапов изготовления изделий из числа, освоенных ранее;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Самостоятельно отбирать наиболее подходящие для выполнения задания материалы и инструменты;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задание по коллективно составленному плану, сверять с ним свои действия;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Познавательные УУД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Искать и отбирать необходимую информацию для решения учебной задачи в энциклопедиях, справочниках, сети Интернет;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событий, явлений, использовать её для выполнения предлагаемых и жизненных задач;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Делать выводы на основе обобщения полученных знаний и освоенных умений.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Коммуникативные УУД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Формулировать свои мысли с учётом учебных и жизненных речевых ситуаций;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Высказывать свою точку зрения и пытаться её обосновать и аргументировать;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Слушать других, уважительно относиться к их мнениям, пытаться договориться с ними;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6C38A2">
        <w:rPr>
          <w:rFonts w:ascii="Times New Roman" w:hAnsi="Times New Roman" w:cs="Times New Roman"/>
          <w:color w:val="000000"/>
          <w:sz w:val="28"/>
          <w:szCs w:val="28"/>
        </w:rPr>
        <w:t>Сотрудничать, выполняя различные роли в группе, при совместном решении проблемы;</w:t>
      </w:r>
    </w:p>
    <w:p w:rsidR="00473FCB" w:rsidRPr="006C38A2" w:rsidRDefault="00473FCB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60119" w:rsidRPr="006C38A2" w:rsidRDefault="00E60119" w:rsidP="006C38A2">
      <w:pPr>
        <w:pStyle w:val="af"/>
        <w:rPr>
          <w:rStyle w:val="10"/>
          <w:rFonts w:eastAsiaTheme="minorEastAsia"/>
          <w:b/>
          <w:sz w:val="28"/>
          <w:szCs w:val="28"/>
        </w:rPr>
      </w:pPr>
      <w:bookmarkStart w:id="2" w:name="bookmark23"/>
      <w:r w:rsidRPr="006C38A2">
        <w:rPr>
          <w:rStyle w:val="10"/>
          <w:rFonts w:eastAsiaTheme="minorEastAsia"/>
          <w:b/>
          <w:sz w:val="28"/>
          <w:szCs w:val="28"/>
        </w:rPr>
        <w:t>Содержание программы</w:t>
      </w:r>
      <w:bookmarkEnd w:id="2"/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6C38A2">
        <w:rPr>
          <w:rFonts w:ascii="Times New Roman" w:hAnsi="Times New Roman" w:cs="Times New Roman"/>
          <w:sz w:val="28"/>
          <w:szCs w:val="28"/>
        </w:rPr>
        <w:t>Детям предлагаются художественно-технические приемы изготовления простейших изделий, доступных для школьников</w:t>
      </w:r>
      <w:r w:rsidR="00CD4047" w:rsidRPr="006C38A2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6C38A2">
        <w:rPr>
          <w:rFonts w:ascii="Times New Roman" w:hAnsi="Times New Roman" w:cs="Times New Roman"/>
          <w:sz w:val="28"/>
          <w:szCs w:val="28"/>
        </w:rPr>
        <w:t xml:space="preserve"> объектов труда.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Содержание программы представлено различными видами трудовой деятельности и направлена на овладение школьниками необходимыми в жизни элементарными приемами ручной работы с разными материалами (древесина, фанера, ДВП, ДСП, и природного материала и т.д.), изготовление изделий, различных полезных предметов для школы и дома.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По каждому виду труда программа содержит примерный перечень практических и теоретических работ.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Содержание в каждой возрастной группе разделено по видам обрабатываемых материалов.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3" w:name="bookmark24"/>
      <w:r w:rsidRPr="006C38A2">
        <w:rPr>
          <w:rStyle w:val="10"/>
          <w:rFonts w:eastAsiaTheme="minorEastAsia"/>
          <w:b/>
          <w:sz w:val="28"/>
          <w:szCs w:val="28"/>
        </w:rPr>
        <w:t>Структура программы</w:t>
      </w:r>
      <w:bookmarkEnd w:id="3"/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Раздел «Художественная обработка древесины»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Раздел «Токарная обработка древесины»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Раздел «Ремонтные работы в быту»</w:t>
      </w:r>
    </w:p>
    <w:p w:rsidR="00CD4047" w:rsidRPr="006C38A2" w:rsidRDefault="00CD4047" w:rsidP="006C38A2">
      <w:pPr>
        <w:pStyle w:val="af"/>
        <w:rPr>
          <w:rStyle w:val="10"/>
          <w:rFonts w:eastAsiaTheme="minorEastAsia"/>
          <w:b/>
          <w:sz w:val="28"/>
          <w:szCs w:val="28"/>
        </w:rPr>
      </w:pPr>
      <w:bookmarkStart w:id="4" w:name="bookmark25"/>
    </w:p>
    <w:p w:rsidR="00EE2F5A" w:rsidRPr="006C38A2" w:rsidRDefault="00EE2F5A" w:rsidP="006C38A2">
      <w:pPr>
        <w:pStyle w:val="af"/>
        <w:rPr>
          <w:rStyle w:val="10"/>
          <w:rFonts w:eastAsiaTheme="minorEastAsia"/>
          <w:b/>
          <w:sz w:val="28"/>
          <w:szCs w:val="28"/>
        </w:rPr>
      </w:pP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10"/>
          <w:rFonts w:eastAsiaTheme="minorEastAsia"/>
          <w:b/>
          <w:sz w:val="28"/>
          <w:szCs w:val="28"/>
        </w:rPr>
        <w:t>Учебно-тематический план</w:t>
      </w:r>
      <w:bookmarkEnd w:id="4"/>
    </w:p>
    <w:p w:rsidR="00E60119" w:rsidRPr="006C38A2" w:rsidRDefault="00E60119" w:rsidP="006C38A2">
      <w:pPr>
        <w:pStyle w:val="af"/>
        <w:rPr>
          <w:rStyle w:val="613pt"/>
          <w:rFonts w:eastAsiaTheme="minorEastAsia"/>
          <w:b/>
          <w:sz w:val="28"/>
          <w:szCs w:val="28"/>
        </w:rPr>
      </w:pPr>
      <w:bookmarkStart w:id="5" w:name="bookmark26"/>
      <w:r w:rsidRPr="006C38A2">
        <w:rPr>
          <w:rStyle w:val="613pt"/>
          <w:rFonts w:eastAsiaTheme="minorEastAsia"/>
          <w:b/>
          <w:sz w:val="28"/>
          <w:szCs w:val="28"/>
        </w:rPr>
        <w:t>(с элементами содержания)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61"/>
          <w:rFonts w:eastAsiaTheme="minorEastAsia"/>
          <w:sz w:val="28"/>
          <w:szCs w:val="28"/>
        </w:rPr>
        <w:t>I Раздел «Художественная обработка древесины»</w:t>
      </w:r>
      <w:bookmarkStart w:id="6" w:name="bookmark27"/>
      <w:bookmarkEnd w:id="5"/>
      <w:r w:rsidRPr="006C38A2">
        <w:rPr>
          <w:rFonts w:ascii="Times New Roman" w:hAnsi="Times New Roman" w:cs="Times New Roman"/>
          <w:sz w:val="28"/>
          <w:szCs w:val="28"/>
        </w:rPr>
        <w:t xml:space="preserve">. </w:t>
      </w:r>
      <w:r w:rsidRPr="006C38A2">
        <w:rPr>
          <w:rStyle w:val="61"/>
          <w:rFonts w:eastAsiaTheme="minorEastAsia"/>
          <w:sz w:val="28"/>
          <w:szCs w:val="28"/>
        </w:rPr>
        <w:t>Выпиливание лобзиком</w:t>
      </w:r>
      <w:bookmarkEnd w:id="6"/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Вводное занятие: цели и задачи ТБ. Правила безопасной работы в мастерской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Рабочее место. Устройство лобзика.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Организация рабочего места: рациональное размещение инструментов и заготовок. Устройство верстака. Составные части лобзика. Установка и закрепление приспособлений в зажимах верстака для пиления лобзиком </w:t>
      </w:r>
    </w:p>
    <w:p w:rsidR="00E60119" w:rsidRPr="006C38A2" w:rsidRDefault="00E60119" w:rsidP="006C38A2">
      <w:pPr>
        <w:pStyle w:val="af"/>
        <w:rPr>
          <w:rStyle w:val="51"/>
          <w:rFonts w:eastAsiaTheme="minorEastAsia"/>
          <w:i w:val="0"/>
          <w:sz w:val="28"/>
          <w:szCs w:val="28"/>
          <w:u w:val="none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3-4. Древесина, породы древесины, фанера.</w:t>
      </w:r>
    </w:p>
    <w:p w:rsidR="004556F4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Древесина и её применение. Лиственные и хвойные породы древесины. Характерные признаки и свойства. Природные пороки древесины. Производство шпона, фанеры. Заправка полотна (пилки) в лобзик.</w:t>
      </w:r>
    </w:p>
    <w:p w:rsidR="004556F4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Выпиливание лобзиком. Основные сведения о правилах работы с инструментом. Приспособления для натяжки полотна. Выбор рисунка, подготовка основы для выпиливания.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6.Типы графических изображений: технический рисунок, эскиз, чертёж. Масштаб. Основные сведения о линиях чертежа.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7-9. Приемы выпиливания. </w:t>
      </w:r>
      <w:r w:rsidRPr="006C38A2">
        <w:rPr>
          <w:rFonts w:ascii="Times New Roman" w:hAnsi="Times New Roman" w:cs="Times New Roman"/>
          <w:sz w:val="28"/>
          <w:szCs w:val="28"/>
        </w:rPr>
        <w:t>Пиление как технологическая операция. Инструменты для пиления. Правила безопасной работы лобзиком. Визуальный и инструментальный контроль качества выполненной операции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Подготовка заготовки (доска, фанера). Хранение, сушка изделия. Исключаем пороки при выборе.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Перевод рисунка на основу.</w:t>
      </w:r>
      <w:r w:rsidRPr="006C38A2">
        <w:rPr>
          <w:rStyle w:val="a5"/>
          <w:rFonts w:eastAsiaTheme="minorEastAsia"/>
          <w:i w:val="0"/>
          <w:sz w:val="28"/>
          <w:szCs w:val="28"/>
          <w:u w:val="none"/>
        </w:rPr>
        <w:t xml:space="preserve"> Нанесение рисунка в соответствии направления волокон.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12-17. Работа над объектом, выпиливание по внешнему контуру. Правила безопасной работы с инструментами, материалом при художественной обработке древесины.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18-20. Выпиливание по внутреннему контуру (приемы). </w:t>
      </w:r>
      <w:r w:rsidRPr="006C38A2">
        <w:rPr>
          <w:rFonts w:ascii="Times New Roman" w:hAnsi="Times New Roman" w:cs="Times New Roman"/>
          <w:sz w:val="28"/>
          <w:szCs w:val="28"/>
        </w:rPr>
        <w:t xml:space="preserve">Правила безопасной работы с инструментами, материалом при художественной обработке древесины.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21-22. Инструменты для создания отверстий: коловорот, сверлильный станок. Приемы работы.</w:t>
      </w:r>
      <w:r w:rsidRPr="006C38A2">
        <w:rPr>
          <w:rFonts w:ascii="Times New Roman" w:hAnsi="Times New Roman" w:cs="Times New Roman"/>
          <w:sz w:val="28"/>
          <w:szCs w:val="28"/>
        </w:rPr>
        <w:t xml:space="preserve"> Сверление как технологическая операция. Инструменты для сверления, их устройство. Виды свёрл. Правила безопасной работы при сверлении.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23-26. Работа над объектом (выпиливание по контуру).</w:t>
      </w:r>
      <w:r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Правила безопасной работы с инструментами, материалом при художественной обработке древесины.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27-30. Отделка, зачистка изделия. Оценка работы.</w:t>
      </w:r>
      <w:r w:rsidR="00D412DE"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Защитная и декоративная отделка изделия. Лакирование изделий из дерева. Правила безопасной работы. Зачистка как отделочная операция. Инструменты для опиливания и зачистки. Виды наждачных шкурок.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7" w:name="bookmark28"/>
      <w:r w:rsidRPr="006C38A2">
        <w:rPr>
          <w:rStyle w:val="61"/>
          <w:rFonts w:eastAsiaTheme="minorEastAsia"/>
          <w:b/>
          <w:sz w:val="28"/>
          <w:szCs w:val="28"/>
        </w:rPr>
        <w:t>Выжигание на фанере</w:t>
      </w:r>
      <w:bookmarkEnd w:id="7"/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lastRenderedPageBreak/>
        <w:t>Вводное занятие: цели и задачи ТБ. Правила безопасной работы с нагревательными приборами в мастерской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Рабочее место. Устройство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выжигателя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. Организация рабочего места: рациональное размещение инструментов и заготовок. Устройство и составные части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выжигателя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>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3.Зачистк</w:t>
      </w:r>
      <w:proofErr w:type="gramStart"/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а(</w:t>
      </w:r>
      <w:proofErr w:type="gramEnd"/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шлифовка) основы для выжигания.</w:t>
      </w:r>
      <w:r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Зачистка как отделочная операция. Приспособления для зачистки. Виды наждачных шкурок. Способы шлифования Правила безопасной работы.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4. Подготовка основы заготовки (фанера) для выжигания. </w:t>
      </w:r>
      <w:r w:rsidRPr="006C38A2">
        <w:rPr>
          <w:rFonts w:ascii="Times New Roman" w:hAnsi="Times New Roman" w:cs="Times New Roman"/>
          <w:sz w:val="28"/>
          <w:szCs w:val="28"/>
        </w:rPr>
        <w:t xml:space="preserve">Хранение, сушка изделия. Исключаем пороки при выборе.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5-6. Приемы выжигания.</w:t>
      </w:r>
      <w:r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Выжигание. Виды орнаментов. Инструменты и приспособления для выжигания. Приёмы выполнения. Правила безопасной работы.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7-8. Выбор рисунка, Перевод рисунка на основу.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Виды орнаментов. Нанесение рисунка в соответствии направления волокон.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9-11.Работа над объектом, выжигание по контуру.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Правила безопасной работы с инструментами, материалом при художественной обработке древесины.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Приёмы выжигания рамок.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Виды орнаментов. Инструменты и приспособления для выжигания. Приёмы и способы выполнения. Правила безопасной работы.</w:t>
      </w:r>
    </w:p>
    <w:p w:rsidR="004556F4" w:rsidRPr="006C38A2" w:rsidRDefault="00D412DE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556F4" w:rsidRPr="006C38A2">
        <w:rPr>
          <w:rFonts w:ascii="Times New Roman" w:hAnsi="Times New Roman" w:cs="Times New Roman"/>
          <w:sz w:val="28"/>
          <w:szCs w:val="28"/>
        </w:rPr>
        <w:t>над объектом, выжигание рамки.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Правила безопасной работы с инструментами, материалом при художественной обработке древесины.</w:t>
      </w:r>
    </w:p>
    <w:p w:rsidR="00A14FC7" w:rsidRPr="006C38A2" w:rsidRDefault="004556F4" w:rsidP="006C38A2">
      <w:pPr>
        <w:pStyle w:val="af"/>
        <w:rPr>
          <w:rStyle w:val="61"/>
          <w:rFonts w:eastAsiaTheme="minorEastAsia"/>
          <w:sz w:val="28"/>
          <w:szCs w:val="28"/>
          <w:u w:val="none"/>
        </w:rPr>
      </w:pPr>
      <w:r w:rsidRPr="006C38A2">
        <w:rPr>
          <w:rFonts w:ascii="Times New Roman" w:hAnsi="Times New Roman" w:cs="Times New Roman"/>
          <w:sz w:val="28"/>
          <w:szCs w:val="28"/>
        </w:rPr>
        <w:t>Отделка, зачистка изделия. Оценка работы.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Защитная и декоративная отделка изделия. Лакирование изделий из дерева. Правила безопасной работы. Зачистка как отделочная операция. Инструменты для опиливания и зачистки. Виды наждачных шкурок.</w:t>
      </w:r>
      <w:bookmarkStart w:id="8" w:name="bookmark29"/>
    </w:p>
    <w:p w:rsidR="00A14FC7" w:rsidRPr="006C38A2" w:rsidRDefault="00A14FC7" w:rsidP="006C38A2">
      <w:pPr>
        <w:pStyle w:val="af"/>
        <w:rPr>
          <w:rStyle w:val="61"/>
          <w:rFonts w:eastAsiaTheme="minorEastAsia"/>
          <w:b/>
          <w:sz w:val="28"/>
          <w:szCs w:val="28"/>
        </w:rPr>
      </w:pP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61"/>
          <w:rFonts w:eastAsiaTheme="minorEastAsia"/>
          <w:b/>
          <w:sz w:val="28"/>
          <w:szCs w:val="28"/>
        </w:rPr>
        <w:t>II Раздел «Токарная обработка древесины»</w:t>
      </w:r>
      <w:bookmarkEnd w:id="8"/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Вводное занятие. Цели и задачи, ТБ.</w:t>
      </w:r>
      <w:r w:rsidR="00373BCF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Правила безопасной работы в мастерской при токарной обработке древесины.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2-3. Устройство СТД. История токарного станка. Внешний вид.</w:t>
      </w:r>
      <w:r w:rsidR="00A14FC7"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Основные узлы: задняя и передняя бабки, подручники.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Назначение и устройство деталей станка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Резцы. Типы заточки.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Виды резцов, элементы режущей части. Выбор ручных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инструментов,</w:t>
      </w:r>
      <w:r w:rsidR="00373BCF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их заточка. </w:t>
      </w:r>
    </w:p>
    <w:p w:rsidR="00A14FC7" w:rsidRPr="006C38A2" w:rsidRDefault="004556F4" w:rsidP="006C38A2">
      <w:pPr>
        <w:pStyle w:val="af"/>
        <w:rPr>
          <w:rStyle w:val="a5"/>
          <w:rFonts w:eastAsiaTheme="minorEastAsia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6-7. Разработка, промывка, смазка. Установка.</w:t>
      </w:r>
      <w:r w:rsidR="00A14FC7"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 </w:t>
      </w:r>
      <w:r w:rsidRPr="006C38A2">
        <w:rPr>
          <w:rStyle w:val="a5"/>
          <w:rFonts w:eastAsiaTheme="minorEastAsia"/>
          <w:i w:val="0"/>
          <w:sz w:val="28"/>
          <w:szCs w:val="28"/>
          <w:u w:val="none"/>
        </w:rPr>
        <w:t>Знакомство с основными неисправностями станка</w:t>
      </w:r>
      <w:r w:rsidRPr="006C38A2">
        <w:rPr>
          <w:rStyle w:val="a5"/>
          <w:rFonts w:eastAsiaTheme="minorEastAsia"/>
          <w:sz w:val="28"/>
          <w:szCs w:val="28"/>
        </w:rPr>
        <w:t xml:space="preserve">. 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8-9. Измерительные инструменты: линейка, штангенциркуль, кронциркуль и т.д.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Устройство штангенциркуля. Правила и способы измерений. Условия хранения измерительных инструментов 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lastRenderedPageBreak/>
        <w:t>10. Подготовка заготовок, припуски на обработку и точение.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Подготовка заготовок к точению. Приёмы работы на токарном станке. Контроль качества выполняемых операций. Устранение выявленных дефектов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11-12. Составление чертежа и эскиза.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чертёж. Общие сведения о сборочных чертежах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Подготовка станка к работе. Установка заготовок.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Знакомство с процессом резания при механической обработке, с видами резцов, с элементами режущей части; черновое и чистовое точение, отделка шлифовальной шкуркой, отрезание с соблюдением правил </w:t>
      </w:r>
      <w:proofErr w:type="gramStart"/>
      <w:r w:rsidRPr="006C38A2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6C38A2">
        <w:rPr>
          <w:rFonts w:ascii="Times New Roman" w:hAnsi="Times New Roman" w:cs="Times New Roman"/>
          <w:sz w:val="28"/>
          <w:szCs w:val="28"/>
        </w:rPr>
        <w:t>; выполнение практических работ.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Приемы крепления заготовок.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Установка и закрепление заготовки;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Установка подручника, установка задней бабки.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Правила и способы установки. Зазор, нажим, осевое положение. Регулировка высоты, прочности.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16-17. Пробное точение. Приемы управления станком ТБ.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Способы контроля формы и размеров изделия; с устройством штангенциркуля, с шероховатостью поверхности, с допусками; выполнение практических работ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18-28. Точение цилиндрических заготовок.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Технология изготовления деталей цилиндрической формы. Инструменты для данного вида работ. Правила безопасной работы. Визуальный и инструментальный контроль качества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29-30. Шлифование и отделка изделия.</w:t>
      </w:r>
      <w:r w:rsidR="00A14FC7"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Приемы работы: вдоль, поперек волокон, круговые движения. Использование брусков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31-42. Коническое и фасонное точение.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Технология изготовления деталей конической и фасонной форм. Инструменты для данного вида работ. Правила безопасной работы. Визуальный и инструментальный контроль качества 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43-44. Отделка изделия. Оценка.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Защитная и декоративная отделка изделия. Лакирование изделий из дерева. Правила безопасной работы. Зачистка как отделочная операция. Инструменты для опиливания и зачистки. Виды наждачных шкурок.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45. Подведение </w:t>
      </w:r>
      <w:proofErr w:type="spellStart"/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итогов</w:t>
      </w:r>
      <w:proofErr w:type="gramStart"/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.</w:t>
      </w:r>
      <w:r w:rsidRPr="006C38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38A2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выставки поделок в школе (поощрение и награждения учащихся).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9" w:name="bookmark30"/>
      <w:r w:rsidRPr="006C38A2">
        <w:rPr>
          <w:rStyle w:val="61"/>
          <w:rFonts w:eastAsiaTheme="minorEastAsia"/>
          <w:b/>
          <w:sz w:val="28"/>
          <w:szCs w:val="28"/>
        </w:rPr>
        <w:t>III Раздел «Ремонтные работы в быту» (Хозяин дома)</w:t>
      </w:r>
      <w:bookmarkEnd w:id="9"/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1-2. Ремонт мебели. Вводное занятие. Причины поломок. Исправление заводского брака ТБ.</w:t>
      </w:r>
      <w:r w:rsidR="00A14FC7" w:rsidRPr="006C38A2">
        <w:rPr>
          <w:rFonts w:ascii="Times New Roman" w:hAnsi="Times New Roman" w:cs="Times New Roman"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 xml:space="preserve">Интерьер жилых помещений. Требования к интерьеру. Предметы интерьера. Рациональное размещение мебели в комнатах различного назначения </w:t>
      </w:r>
    </w:p>
    <w:p w:rsidR="00A14FC7" w:rsidRPr="006C38A2" w:rsidRDefault="004556F4" w:rsidP="006C38A2">
      <w:pPr>
        <w:pStyle w:val="af"/>
        <w:rPr>
          <w:rStyle w:val="a5"/>
          <w:rFonts w:eastAsiaTheme="minorEastAsia"/>
          <w:i w:val="0"/>
          <w:sz w:val="28"/>
          <w:szCs w:val="28"/>
          <w:u w:val="none"/>
        </w:rPr>
      </w:pPr>
      <w:r w:rsidRPr="006C38A2">
        <w:rPr>
          <w:rStyle w:val="51"/>
          <w:rFonts w:eastAsiaTheme="minorEastAsia"/>
          <w:i w:val="0"/>
          <w:sz w:val="28"/>
          <w:szCs w:val="28"/>
          <w:u w:val="none"/>
        </w:rPr>
        <w:t>3-4. Мебельная фурнитура. Петли, магнитные держатели.</w:t>
      </w:r>
      <w:r w:rsidR="00A14FC7" w:rsidRPr="006C38A2">
        <w:rPr>
          <w:rStyle w:val="51"/>
          <w:rFonts w:eastAsiaTheme="minorEastAsia"/>
          <w:i w:val="0"/>
          <w:sz w:val="28"/>
          <w:szCs w:val="28"/>
          <w:u w:val="none"/>
        </w:rPr>
        <w:t xml:space="preserve"> </w:t>
      </w:r>
      <w:r w:rsidRPr="006C38A2">
        <w:rPr>
          <w:rStyle w:val="a5"/>
          <w:rFonts w:eastAsiaTheme="minorEastAsia"/>
          <w:i w:val="0"/>
          <w:sz w:val="28"/>
          <w:szCs w:val="28"/>
          <w:u w:val="none"/>
        </w:rPr>
        <w:t xml:space="preserve">Виды и назначения. Правила хранения. </w:t>
      </w:r>
    </w:p>
    <w:p w:rsidR="004556F4" w:rsidRPr="006C38A2" w:rsidRDefault="004556F4" w:rsidP="006C38A2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5-8. Установка петель, магнитных держателей.</w:t>
      </w:r>
      <w:r w:rsidR="00A14FC7" w:rsidRPr="006C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8A2">
        <w:rPr>
          <w:rFonts w:ascii="Times New Roman" w:hAnsi="Times New Roman" w:cs="Times New Roman"/>
          <w:sz w:val="28"/>
          <w:szCs w:val="28"/>
        </w:rPr>
        <w:t>Технология крепления петель. Технология установки магнитных держателей, (оконные створки, двери). Правила безопасной работы</w:t>
      </w:r>
    </w:p>
    <w:p w:rsidR="00A14FC7" w:rsidRPr="006C38A2" w:rsidRDefault="004556F4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lastRenderedPageBreak/>
        <w:t xml:space="preserve">9-11. Дверные замки — виды. Замена замков. Устройство,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ремонт</w:t>
      </w:r>
      <w:proofErr w:type="gramStart"/>
      <w:r w:rsidRPr="006C38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38A2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дверных замков и их устройство. Инструменты для ремонта дверных замков. Правила безопасной работы </w:t>
      </w:r>
    </w:p>
    <w:p w:rsidR="004556F4" w:rsidRPr="006C38A2" w:rsidRDefault="004556F4" w:rsidP="006C38A2">
      <w:pPr>
        <w:pStyle w:val="af"/>
        <w:rPr>
          <w:rStyle w:val="10"/>
          <w:rFonts w:eastAsiaTheme="minorEastAsia"/>
          <w:sz w:val="28"/>
          <w:szCs w:val="28"/>
        </w:rPr>
      </w:pPr>
      <w:bookmarkStart w:id="10" w:name="bookmark31"/>
    </w:p>
    <w:p w:rsidR="004556F4" w:rsidRPr="006C38A2" w:rsidRDefault="004556F4" w:rsidP="006C38A2">
      <w:pPr>
        <w:pStyle w:val="af"/>
        <w:rPr>
          <w:rStyle w:val="10"/>
          <w:rFonts w:eastAsiaTheme="minorEastAsia"/>
          <w:sz w:val="28"/>
          <w:szCs w:val="28"/>
        </w:rPr>
      </w:pPr>
      <w:bookmarkStart w:id="11" w:name="bookmark32"/>
      <w:bookmarkEnd w:id="10"/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4821"/>
        <w:gridCol w:w="2873"/>
      </w:tblGrid>
      <w:tr w:rsidR="00B52EF2" w:rsidRPr="006C38A2" w:rsidTr="00282C0A">
        <w:tc>
          <w:tcPr>
            <w:tcW w:w="9189" w:type="dxa"/>
            <w:gridSpan w:val="3"/>
            <w:shd w:val="clear" w:color="auto" w:fill="auto"/>
          </w:tcPr>
          <w:bookmarkEnd w:id="11"/>
          <w:p w:rsidR="00B52EF2" w:rsidRPr="006C38A2" w:rsidRDefault="006C38A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EF2"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на </w:t>
            </w:r>
            <w:r w:rsidR="00B52EF2" w:rsidRPr="006C38A2">
              <w:rPr>
                <w:rStyle w:val="1BookmanOldStyle135pt"/>
                <w:rFonts w:ascii="Times New Roman" w:eastAsiaTheme="minorEastAsia" w:hAnsi="Times New Roman" w:cs="Times New Roman"/>
                <w:b/>
                <w:sz w:val="28"/>
                <w:szCs w:val="28"/>
              </w:rPr>
              <w:t>2020 – 2021 учебный год</w:t>
            </w:r>
          </w:p>
          <w:p w:rsidR="00B52EF2" w:rsidRPr="006C38A2" w:rsidRDefault="00B52EF2" w:rsidP="006C38A2">
            <w:pPr>
              <w:pStyle w:val="af"/>
              <w:rPr>
                <w:rStyle w:val="61"/>
                <w:rFonts w:eastAsia="Arial Unicode MS"/>
                <w:b/>
                <w:sz w:val="28"/>
                <w:szCs w:val="28"/>
              </w:rPr>
            </w:pPr>
            <w:bookmarkStart w:id="12" w:name="bookmark34"/>
            <w:r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Дополнительная </w:t>
            </w:r>
            <w:r w:rsidR="006C38A2"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образовательная программа </w:t>
            </w:r>
            <w:r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 </w:t>
            </w:r>
          </w:p>
          <w:p w:rsidR="00B52EF2" w:rsidRPr="006C38A2" w:rsidRDefault="00B52EF2" w:rsidP="006C38A2">
            <w:pPr>
              <w:pStyle w:val="af"/>
              <w:rPr>
                <w:rStyle w:val="61"/>
                <w:rFonts w:eastAsia="Arial Unicode MS"/>
                <w:b/>
                <w:sz w:val="28"/>
                <w:szCs w:val="28"/>
              </w:rPr>
            </w:pPr>
            <w:r w:rsidRPr="006C38A2">
              <w:rPr>
                <w:rStyle w:val="61"/>
                <w:rFonts w:eastAsia="Arial Unicode MS"/>
                <w:b/>
                <w:sz w:val="28"/>
                <w:szCs w:val="28"/>
              </w:rPr>
              <w:t>«Основы столярного дела»</w:t>
            </w:r>
            <w:bookmarkEnd w:id="12"/>
          </w:p>
          <w:p w:rsidR="00B52EF2" w:rsidRPr="006C38A2" w:rsidRDefault="00B52EF2" w:rsidP="006C38A2">
            <w:pPr>
              <w:pStyle w:val="af"/>
              <w:rPr>
                <w:rStyle w:val="61"/>
                <w:rFonts w:eastAsiaTheme="minorEastAsia"/>
                <w:b/>
                <w:sz w:val="28"/>
                <w:szCs w:val="28"/>
              </w:rPr>
            </w:pPr>
            <w:r w:rsidRPr="006C38A2">
              <w:rPr>
                <w:rStyle w:val="61"/>
                <w:rFonts w:eastAsia="Arial Unicode MS"/>
                <w:b/>
                <w:sz w:val="28"/>
                <w:szCs w:val="28"/>
              </w:rPr>
              <w:t>Для учащихся 5 -</w:t>
            </w:r>
            <w:r w:rsidR="00EE2F5A"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 8 класса (2 часа в </w:t>
            </w:r>
            <w:proofErr w:type="spellStart"/>
            <w:r w:rsidR="00EE2F5A" w:rsidRPr="006C38A2">
              <w:rPr>
                <w:rStyle w:val="61"/>
                <w:rFonts w:eastAsia="Arial Unicode MS"/>
                <w:b/>
                <w:sz w:val="28"/>
                <w:szCs w:val="28"/>
              </w:rPr>
              <w:t>неделю</w:t>
            </w:r>
            <w:proofErr w:type="gramStart"/>
            <w:r w:rsidR="00EE2F5A" w:rsidRPr="006C38A2">
              <w:rPr>
                <w:rStyle w:val="61"/>
                <w:rFonts w:eastAsia="Arial Unicode MS"/>
                <w:b/>
                <w:sz w:val="28"/>
                <w:szCs w:val="28"/>
              </w:rPr>
              <w:t>,п</w:t>
            </w:r>
            <w:proofErr w:type="gramEnd"/>
            <w:r w:rsidR="00EE2F5A" w:rsidRPr="006C38A2">
              <w:rPr>
                <w:rStyle w:val="61"/>
                <w:rFonts w:eastAsia="Arial Unicode MS"/>
                <w:b/>
                <w:sz w:val="28"/>
                <w:szCs w:val="28"/>
              </w:rPr>
              <w:t>о</w:t>
            </w:r>
            <w:proofErr w:type="spellEnd"/>
            <w:r w:rsidR="00EE2F5A"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 68</w:t>
            </w:r>
            <w:r w:rsidRPr="006C38A2">
              <w:rPr>
                <w:rStyle w:val="61"/>
                <w:rFonts w:eastAsia="Arial Unicode MS"/>
                <w:b/>
                <w:sz w:val="28"/>
                <w:szCs w:val="28"/>
              </w:rPr>
              <w:t xml:space="preserve"> часов в год)</w:t>
            </w:r>
          </w:p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№ занятия </w:t>
            </w:r>
            <w:proofErr w:type="gram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473FCB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52EF2" w:rsidRPr="006C38A2" w:rsidTr="00282C0A">
        <w:trPr>
          <w:trHeight w:val="423"/>
        </w:trPr>
        <w:tc>
          <w:tcPr>
            <w:tcW w:w="9189" w:type="dxa"/>
            <w:gridSpan w:val="3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I Раздел «Художественная обработка древесины»</w:t>
            </w:r>
            <w:r w:rsidR="00473FCB"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(19 часов).</w:t>
            </w: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Народное декоративное искусство. Резьба по дереву в России.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изготовления изделий из древесины.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Оборудование и инструменты рабочего места резчика.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ТБ при работе с режущими инструментами.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и её свойства. </w:t>
            </w:r>
            <w:proofErr w:type="spell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Измерительые</w:t>
            </w:r>
            <w:proofErr w:type="spellEnd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Инструмент для резьбы резчика по дереву.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Инструменты для резьбы, подготовка к работе.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Вводное занятие: цели и задачи Рабочее место. Устройство лобзика.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Древесина, породы древесины, фанера.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Заправка полотна (пилки) в лобзик. Выбор рисунка, подготовка основы для выпиливания.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Приемы выпиливания.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Подготовка заготовки (фанера). Перевод рисунка на основу.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Работа над объектом, выпиливание по внешнему контуру.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        14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Выпиливание по внутреннему контуру (приемы).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Инструменты для создания отверстий: коловорот, сверлильный станок. Приемы работы.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Работа над объектом (выпиливание по контуру).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Отделка, зачистка изделия. Оценка работы.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9189" w:type="dxa"/>
            <w:gridSpan w:val="3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Выжигание на фанере</w:t>
            </w:r>
            <w:r w:rsidR="00473FCB"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(12 часов).</w:t>
            </w: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занятие: цели и задачи ТБ. Рабочее место. Устройство </w:t>
            </w:r>
            <w:proofErr w:type="spell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выжигателя</w:t>
            </w:r>
            <w:proofErr w:type="spellEnd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Зачистк</w:t>
            </w:r>
            <w:proofErr w:type="gram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шлифовка) основы для выжигания. Подготовка основы заготовки (фанера) для выжигания</w:t>
            </w:r>
            <w:proofErr w:type="gram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Приемы выжигания.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Выбор рисунка, Перевод рисунка на основу.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Работа над объектом, выжигание по контуру.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Приёмы выжигания рамок. Работа над объектом, выжигание рамки. Отделка, зачистка изделия. Оценка работы.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9189" w:type="dxa"/>
            <w:gridSpan w:val="3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II Раздел «Резьба по дереву»</w:t>
            </w:r>
            <w:r w:rsidR="00473FCB"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(8часов).</w:t>
            </w: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Вводное занятие. Художественные центры резьбы по дереву.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Технические приёмы плоскорельефной резьбы.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Создание вариантов плоскорельефной резьбы.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Копирование образцов резьбы на бумаге.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Разработка композиций резьбы.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композиций в материале.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вариантов </w:t>
            </w:r>
            <w:proofErr w:type="spellStart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реьбы</w:t>
            </w:r>
            <w:proofErr w:type="spellEnd"/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Оформление резьбой изделий.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6C3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Раздел «Токарная обработка древесины»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6C38A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и задачи, ТБ.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Устройство СТД. История токарного станка. Внешний вид.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Основные узлы: задняя и передняя бабки, подручники. Резцы. Типы заточки.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Разборка, промывка, смазка. Установка.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Измерительные инструменты: линейка, штангенциркуль, </w:t>
            </w:r>
            <w:r w:rsidRPr="006C3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кронциркуль и др.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Подготовка заготовок, припуски на обработку и</w:t>
            </w:r>
          </w:p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точение.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Составление чертежа и эскиза.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   50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Подготовка станка к работе. Установка заготовок. Приемы крепления заготовок.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Установка подручника. Установка задней бабки.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Пробное точение. Приемы управления станком ТБ.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  53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Точение цилиндрических заготовок.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Шлифование и отделка изделия.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 54-55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Коническое и фасонное точение.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 56-57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Отделка изделия. Оценка.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и работы на токарном станке по дереву.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9189" w:type="dxa"/>
            <w:gridSpan w:val="3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III Раздел «Ремонтные работы в быту» (Хозяин дома)</w:t>
            </w:r>
            <w:r w:rsidR="006C38A2" w:rsidRPr="006C38A2">
              <w:rPr>
                <w:rFonts w:ascii="Times New Roman" w:hAnsi="Times New Roman" w:cs="Times New Roman"/>
                <w:sz w:val="28"/>
                <w:szCs w:val="28"/>
              </w:rPr>
              <w:t xml:space="preserve"> (8 часов).</w:t>
            </w: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Ремонт мебели. Вводное занятие. Причины поломок. Исправление заводского брака ТБ.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Мебельная фурнитура. Петли, магнитные держатели. Виды и назначения.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64-66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Установка  магнитных держателей.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Дверные замки — виды. Замена замков. Устройство,</w:t>
            </w:r>
          </w:p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8A2">
              <w:rPr>
                <w:rFonts w:ascii="Times New Roman" w:hAnsi="Times New Roman" w:cs="Times New Roman"/>
                <w:sz w:val="28"/>
                <w:szCs w:val="28"/>
              </w:rPr>
              <w:t>ремонт.</w:t>
            </w: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EF2" w:rsidRPr="006C38A2" w:rsidTr="00282C0A">
        <w:tc>
          <w:tcPr>
            <w:tcW w:w="1495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shd w:val="clear" w:color="auto" w:fill="auto"/>
          </w:tcPr>
          <w:p w:rsidR="00B52EF2" w:rsidRPr="006C38A2" w:rsidRDefault="00B52EF2" w:rsidP="006C38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51F" w:rsidRPr="006C38A2" w:rsidRDefault="00E6051F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6051F" w:rsidRPr="006C38A2" w:rsidRDefault="00E6051F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6051F" w:rsidRPr="006C38A2" w:rsidRDefault="00E6051F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13" w:name="bookmark36"/>
      <w:r w:rsidRPr="006C38A2">
        <w:rPr>
          <w:rFonts w:ascii="Times New Roman" w:hAnsi="Times New Roman" w:cs="Times New Roman"/>
          <w:sz w:val="28"/>
          <w:szCs w:val="28"/>
        </w:rPr>
        <w:t>Литература:</w:t>
      </w:r>
      <w:bookmarkEnd w:id="13"/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8"/>
          <w:rFonts w:eastAsiaTheme="minorEastAsia"/>
          <w:sz w:val="28"/>
          <w:szCs w:val="28"/>
        </w:rPr>
        <w:t>Для учителя: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Кругликов Г.И. , Симоненко В.Д.,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Цырлин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М.Д. Основы технического творчества. - М., 1996.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Марченко А.В., Сасова А.И., Гуревич М.И. Сборник нормативно - методических материалов по технологии. - М.: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- Граф, 2002.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Разумовский В.Г. Развитие технического творчества учащихся. - М.,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C38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38A2">
        <w:rPr>
          <w:rFonts w:ascii="Times New Roman" w:hAnsi="Times New Roman" w:cs="Times New Roman"/>
          <w:sz w:val="28"/>
          <w:szCs w:val="28"/>
        </w:rPr>
        <w:t>ед.изд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>, 1961.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Симоненко В.Д. Методика обучения учащихся основам предпринимательства. Учебное пособие. - Брянск, 1994.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Спенс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У. Работы по дереву. - М.: ЭКСМО, 2006.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lastRenderedPageBreak/>
        <w:t>Творческие проекты учащихся 5 - 9 классов общеобразовательных школ</w:t>
      </w:r>
      <w:proofErr w:type="gramStart"/>
      <w:r w:rsidRPr="006C38A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38A2">
        <w:rPr>
          <w:rFonts w:ascii="Times New Roman" w:hAnsi="Times New Roman" w:cs="Times New Roman"/>
          <w:sz w:val="28"/>
          <w:szCs w:val="28"/>
        </w:rPr>
        <w:t>од редакцией В.Д. Симоненко. - Брянск, 1996.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Федотов Г.Я. Дарите людям красоту. - М.: Просвещение, 1985.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Style w:val="8"/>
          <w:rFonts w:eastAsiaTheme="minorEastAsia"/>
          <w:sz w:val="28"/>
          <w:szCs w:val="28"/>
        </w:rPr>
        <w:t>Для учащихся: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Ю.Л. Технология. Технический труд, 5 - 9 классы. - М., 2004.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 xml:space="preserve">Коваленко В.И., </w:t>
      </w:r>
      <w:proofErr w:type="spellStart"/>
      <w:r w:rsidRPr="006C38A2">
        <w:rPr>
          <w:rFonts w:ascii="Times New Roman" w:hAnsi="Times New Roman" w:cs="Times New Roman"/>
          <w:sz w:val="28"/>
          <w:szCs w:val="28"/>
        </w:rPr>
        <w:t>Кулененок</w:t>
      </w:r>
      <w:proofErr w:type="spellEnd"/>
      <w:r w:rsidRPr="006C38A2">
        <w:rPr>
          <w:rFonts w:ascii="Times New Roman" w:hAnsi="Times New Roman" w:cs="Times New Roman"/>
          <w:sz w:val="28"/>
          <w:szCs w:val="28"/>
        </w:rPr>
        <w:t xml:space="preserve"> В.В. Объекты труда, 5 - 9 классы. - М.: Просвещение, 1990.</w:t>
      </w:r>
    </w:p>
    <w:p w:rsidR="00A14FC7" w:rsidRPr="006C38A2" w:rsidRDefault="00A14FC7" w:rsidP="006C38A2">
      <w:pPr>
        <w:pStyle w:val="af"/>
        <w:rPr>
          <w:rFonts w:ascii="Times New Roman" w:hAnsi="Times New Roman" w:cs="Times New Roman"/>
          <w:sz w:val="28"/>
          <w:szCs w:val="28"/>
        </w:rPr>
      </w:pPr>
      <w:r w:rsidRPr="006C38A2">
        <w:rPr>
          <w:rFonts w:ascii="Times New Roman" w:hAnsi="Times New Roman" w:cs="Times New Roman"/>
          <w:sz w:val="28"/>
          <w:szCs w:val="28"/>
        </w:rPr>
        <w:t>Лукачи А. Игры детей ми</w:t>
      </w:r>
      <w:r w:rsidR="000356B0" w:rsidRPr="006C38A2">
        <w:rPr>
          <w:rFonts w:ascii="Times New Roman" w:hAnsi="Times New Roman" w:cs="Times New Roman"/>
          <w:sz w:val="28"/>
          <w:szCs w:val="28"/>
        </w:rPr>
        <w:t xml:space="preserve">ра. - М.: Молодая гвардия, </w:t>
      </w: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  <w:sectPr w:rsidR="00E60119" w:rsidRPr="006C38A2" w:rsidSect="004556F4">
          <w:footerReference w:type="default" r:id="rId9"/>
          <w:type w:val="continuous"/>
          <w:pgSz w:w="11905" w:h="16837" w:code="9"/>
          <w:pgMar w:top="1208" w:right="845" w:bottom="845" w:left="1695" w:header="0" w:footer="0" w:gutter="0"/>
          <w:cols w:space="720"/>
          <w:noEndnote/>
          <w:docGrid w:linePitch="360"/>
        </w:sectPr>
      </w:pPr>
    </w:p>
    <w:p w:rsidR="00E60119" w:rsidRPr="006C38A2" w:rsidRDefault="00E60119" w:rsidP="006C38A2">
      <w:pPr>
        <w:pStyle w:val="af"/>
        <w:rPr>
          <w:rFonts w:ascii="Times New Roman" w:hAnsi="Times New Roman" w:cs="Times New Roman"/>
          <w:sz w:val="28"/>
          <w:szCs w:val="28"/>
        </w:rPr>
      </w:pPr>
    </w:p>
    <w:sectPr w:rsidR="00E60119" w:rsidRPr="006C38A2" w:rsidSect="00686D20">
      <w:pgSz w:w="11905" w:h="16837"/>
      <w:pgMar w:top="1190" w:right="646" w:bottom="1449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6D" w:rsidRPr="008600B9" w:rsidRDefault="0021786D" w:rsidP="00E6011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0">
    <w:p w:rsidR="0021786D" w:rsidRPr="008600B9" w:rsidRDefault="0021786D" w:rsidP="00E6011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F4" w:rsidRDefault="004556F4">
    <w:pPr>
      <w:pStyle w:val="a9"/>
    </w:pPr>
  </w:p>
  <w:p w:rsidR="00E60119" w:rsidRDefault="00E601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6D" w:rsidRPr="008600B9" w:rsidRDefault="0021786D" w:rsidP="00E6011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0">
    <w:p w:rsidR="0021786D" w:rsidRPr="008600B9" w:rsidRDefault="0021786D" w:rsidP="00E60119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5B7"/>
    <w:multiLevelType w:val="multilevel"/>
    <w:tmpl w:val="4B8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6A8E"/>
    <w:multiLevelType w:val="multilevel"/>
    <w:tmpl w:val="3ECEF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5522D"/>
    <w:multiLevelType w:val="multilevel"/>
    <w:tmpl w:val="4C1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6462"/>
    <w:multiLevelType w:val="multilevel"/>
    <w:tmpl w:val="B9D825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E7536"/>
    <w:multiLevelType w:val="hybridMultilevel"/>
    <w:tmpl w:val="AFC6E9B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8EC6A08"/>
    <w:multiLevelType w:val="multilevel"/>
    <w:tmpl w:val="118EE0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C168B"/>
    <w:multiLevelType w:val="multilevel"/>
    <w:tmpl w:val="F88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356C7"/>
    <w:multiLevelType w:val="multilevel"/>
    <w:tmpl w:val="C6F09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9219D"/>
    <w:multiLevelType w:val="multilevel"/>
    <w:tmpl w:val="5710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B67D5"/>
    <w:multiLevelType w:val="hybridMultilevel"/>
    <w:tmpl w:val="61C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119"/>
    <w:rsid w:val="0003009E"/>
    <w:rsid w:val="000356B0"/>
    <w:rsid w:val="000A5CDA"/>
    <w:rsid w:val="001474A4"/>
    <w:rsid w:val="001978E3"/>
    <w:rsid w:val="001B02CD"/>
    <w:rsid w:val="001E6054"/>
    <w:rsid w:val="0021786D"/>
    <w:rsid w:val="00373BCF"/>
    <w:rsid w:val="00452261"/>
    <w:rsid w:val="004556F4"/>
    <w:rsid w:val="00473FCB"/>
    <w:rsid w:val="0049393C"/>
    <w:rsid w:val="00576DB5"/>
    <w:rsid w:val="0058696B"/>
    <w:rsid w:val="005A72AF"/>
    <w:rsid w:val="00686D20"/>
    <w:rsid w:val="006C38A2"/>
    <w:rsid w:val="006E0A9B"/>
    <w:rsid w:val="00817978"/>
    <w:rsid w:val="00847C7C"/>
    <w:rsid w:val="00856406"/>
    <w:rsid w:val="00877B07"/>
    <w:rsid w:val="008A4748"/>
    <w:rsid w:val="008D141C"/>
    <w:rsid w:val="00A14FC7"/>
    <w:rsid w:val="00A40FBC"/>
    <w:rsid w:val="00AE3551"/>
    <w:rsid w:val="00B21F1B"/>
    <w:rsid w:val="00B52EF2"/>
    <w:rsid w:val="00BB65A0"/>
    <w:rsid w:val="00BB6E6E"/>
    <w:rsid w:val="00CD4047"/>
    <w:rsid w:val="00D412DE"/>
    <w:rsid w:val="00E60119"/>
    <w:rsid w:val="00E6051F"/>
    <w:rsid w:val="00EE2F5A"/>
    <w:rsid w:val="00EF046E"/>
    <w:rsid w:val="00F00EDB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00ED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E60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0">
    <w:name w:val="Заголовок №1"/>
    <w:basedOn w:val="1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4">
    <w:name w:val="Основной текст + Полужирный"/>
    <w:basedOn w:val="a3"/>
    <w:rsid w:val="00E601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3"/>
    <w:rsid w:val="00E60119"/>
    <w:pPr>
      <w:shd w:val="clear" w:color="auto" w:fill="FFFFFF"/>
      <w:spacing w:after="3540" w:line="0" w:lineRule="atLeas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"/>
    <w:basedOn w:val="4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">
    <w:name w:val="Основной текст (5)_"/>
    <w:basedOn w:val="a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basedOn w:val="5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">
    <w:name w:val="Основной текст (5) + Не курсив"/>
    <w:basedOn w:val="5"/>
    <w:rsid w:val="00E60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сновной текст + Курсив"/>
    <w:basedOn w:val="a3"/>
    <w:rsid w:val="00E60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2">
    <w:name w:val="Основной текст5"/>
    <w:basedOn w:val="a3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">
    <w:name w:val="Основной текст6"/>
    <w:basedOn w:val="a3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0">
    <w:name w:val="Основной текст (6)_"/>
    <w:basedOn w:val="a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1">
    <w:name w:val="Основной текст (6)"/>
    <w:basedOn w:val="6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paragraph" w:styleId="a6">
    <w:name w:val="List Paragraph"/>
    <w:basedOn w:val="a"/>
    <w:uiPriority w:val="34"/>
    <w:qFormat/>
    <w:rsid w:val="00E60119"/>
    <w:pPr>
      <w:ind w:left="720"/>
      <w:contextualSpacing/>
    </w:pPr>
  </w:style>
  <w:style w:type="character" w:customStyle="1" w:styleId="7">
    <w:name w:val="Основной текст7"/>
    <w:basedOn w:val="a3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13pt">
    <w:name w:val="Основной текст (6) + 13 pt"/>
    <w:basedOn w:val="60"/>
    <w:rsid w:val="00E6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6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0119"/>
  </w:style>
  <w:style w:type="paragraph" w:styleId="a9">
    <w:name w:val="footer"/>
    <w:basedOn w:val="a"/>
    <w:link w:val="aa"/>
    <w:uiPriority w:val="99"/>
    <w:unhideWhenUsed/>
    <w:rsid w:val="00E6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119"/>
  </w:style>
  <w:style w:type="paragraph" w:styleId="ab">
    <w:name w:val="Balloon Text"/>
    <w:basedOn w:val="a"/>
    <w:link w:val="ac"/>
    <w:uiPriority w:val="99"/>
    <w:semiHidden/>
    <w:unhideWhenUsed/>
    <w:rsid w:val="0045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6F4"/>
    <w:rPr>
      <w:rFonts w:ascii="Tahoma" w:hAnsi="Tahoma" w:cs="Tahoma"/>
      <w:sz w:val="16"/>
      <w:szCs w:val="16"/>
    </w:rPr>
  </w:style>
  <w:style w:type="character" w:customStyle="1" w:styleId="1BookmanOldStyle135pt">
    <w:name w:val="Заголовок №1 + Bookman Old Style;13;5 pt"/>
    <w:basedOn w:val="1"/>
    <w:rsid w:val="00A14F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3"/>
    <w:rsid w:val="00A14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table" w:styleId="ad">
    <w:name w:val="Table Grid"/>
    <w:basedOn w:val="a1"/>
    <w:uiPriority w:val="39"/>
    <w:rsid w:val="00A14FC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F00EDB"/>
    <w:rPr>
      <w:rFonts w:ascii="Times New Roman" w:eastAsia="Times New Roman" w:hAnsi="Times New Roman" w:cs="Times New Roman"/>
      <w:sz w:val="72"/>
      <w:szCs w:val="72"/>
    </w:rPr>
  </w:style>
  <w:style w:type="paragraph" w:styleId="ae">
    <w:name w:val="Normal (Web)"/>
    <w:basedOn w:val="a"/>
    <w:uiPriority w:val="99"/>
    <w:semiHidden/>
    <w:unhideWhenUsed/>
    <w:rsid w:val="0047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FCB"/>
  </w:style>
  <w:style w:type="paragraph" w:styleId="af">
    <w:name w:val="No Spacing"/>
    <w:uiPriority w:val="1"/>
    <w:qFormat/>
    <w:rsid w:val="006C3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0B0B-1461-426A-85B8-FD38D56E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дом</cp:lastModifiedBy>
  <cp:revision>25</cp:revision>
  <dcterms:created xsi:type="dcterms:W3CDTF">2015-10-07T08:59:00Z</dcterms:created>
  <dcterms:modified xsi:type="dcterms:W3CDTF">2021-11-19T01:01:00Z</dcterms:modified>
</cp:coreProperties>
</file>